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6DCD" w14:textId="3309770F" w:rsidR="0022479D" w:rsidRPr="00A3457C" w:rsidRDefault="0022479D" w:rsidP="00A3457C">
      <w:pPr>
        <w:pStyle w:val="Heading1"/>
        <w:jc w:val="both"/>
        <w:rPr>
          <w:rFonts w:ascii="Calibri" w:hAnsi="Calibri" w:cs="Calibri"/>
          <w:color w:val="auto"/>
        </w:rPr>
      </w:pPr>
      <w:r w:rsidRPr="00A3457C">
        <w:rPr>
          <w:rFonts w:ascii="Calibri" w:hAnsi="Calibri" w:cs="Calibri"/>
          <w:color w:val="auto"/>
        </w:rPr>
        <w:t xml:space="preserve">Citizens Advice Richmond: Privacy </w:t>
      </w:r>
      <w:r w:rsidR="00E546E0" w:rsidRPr="00A3457C">
        <w:rPr>
          <w:rFonts w:ascii="Calibri" w:hAnsi="Calibri" w:cs="Calibri"/>
          <w:color w:val="auto"/>
        </w:rPr>
        <w:t>Policy</w:t>
      </w:r>
      <w:r w:rsidRPr="00A3457C">
        <w:rPr>
          <w:rFonts w:ascii="Calibri" w:hAnsi="Calibri" w:cs="Calibri"/>
          <w:color w:val="auto"/>
        </w:rPr>
        <w:t xml:space="preserve"> </w:t>
      </w:r>
    </w:p>
    <w:p w14:paraId="7602283D" w14:textId="0D29471B" w:rsidR="0022479D" w:rsidRPr="00A3457C" w:rsidRDefault="00E570EF" w:rsidP="00A3457C">
      <w:pPr>
        <w:pStyle w:val="Heading1"/>
        <w:spacing w:before="0"/>
        <w:jc w:val="both"/>
        <w:rPr>
          <w:rFonts w:ascii="Calibri" w:hAnsi="Calibri" w:cs="Calibri"/>
          <w:color w:val="auto"/>
          <w:sz w:val="22"/>
          <w:szCs w:val="22"/>
        </w:rPr>
      </w:pPr>
      <w:r w:rsidRPr="00A3457C">
        <w:rPr>
          <w:rFonts w:ascii="Calibri" w:hAnsi="Calibri" w:cs="Calibri"/>
          <w:color w:val="auto"/>
          <w:sz w:val="22"/>
          <w:szCs w:val="22"/>
        </w:rPr>
        <w:t xml:space="preserve">February 2025 </w:t>
      </w:r>
    </w:p>
    <w:p w14:paraId="4BCE9309" w14:textId="77777777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1. Introduction</w:t>
      </w:r>
    </w:p>
    <w:p w14:paraId="4EEBA93E" w14:textId="03998352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At Citizens Advice Richmond, we are committed to protecting your privacy and ensuring the security of your personal information. </w:t>
      </w:r>
      <w:r w:rsidR="00E570EF" w:rsidRPr="00A3457C">
        <w:rPr>
          <w:rFonts w:ascii="Calibri" w:hAnsi="Calibri" w:cs="Calibri"/>
        </w:rPr>
        <w:t xml:space="preserve">We follow the national “Citizens Advice Privacy Policy”, which can be found here - </w:t>
      </w:r>
      <w:hyperlink r:id="rId8" w:history="1">
        <w:r w:rsidR="00E570EF" w:rsidRPr="00A3457C">
          <w:rPr>
            <w:rStyle w:val="Hyperlink"/>
            <w:rFonts w:ascii="Calibri" w:hAnsi="Calibri" w:cs="Calibri"/>
          </w:rPr>
          <w:t>Citizens Advice privacy policy - Citizens Advice</w:t>
        </w:r>
      </w:hyperlink>
      <w:r w:rsidR="00E570EF" w:rsidRPr="00A3457C">
        <w:rPr>
          <w:rFonts w:ascii="Calibri" w:hAnsi="Calibri" w:cs="Calibri"/>
        </w:rPr>
        <w:t xml:space="preserve">. </w:t>
      </w:r>
      <w:r w:rsidRPr="00A3457C">
        <w:rPr>
          <w:rFonts w:ascii="Calibri" w:hAnsi="Calibri" w:cs="Calibri"/>
        </w:rPr>
        <w:t>This policy</w:t>
      </w:r>
      <w:r w:rsidR="00E570EF" w:rsidRPr="00A3457C">
        <w:rPr>
          <w:rFonts w:ascii="Calibri" w:hAnsi="Calibri" w:cs="Calibri"/>
        </w:rPr>
        <w:t>, together with the national policy,</w:t>
      </w:r>
      <w:r w:rsidRPr="00A3457C">
        <w:rPr>
          <w:rFonts w:ascii="Calibri" w:hAnsi="Calibri" w:cs="Calibri"/>
        </w:rPr>
        <w:t xml:space="preserve"> explain how we collect, use, share, and store your personal data in compliance with the UK General Data Protection Regulation (UK GDPR), the Data Protection Act 2018</w:t>
      </w:r>
      <w:r w:rsidR="002538E5" w:rsidRPr="00A3457C">
        <w:rPr>
          <w:rFonts w:ascii="Calibri" w:hAnsi="Calibri" w:cs="Calibri"/>
        </w:rPr>
        <w:t xml:space="preserve">. </w:t>
      </w:r>
    </w:p>
    <w:p w14:paraId="41C89BB8" w14:textId="77777777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2. Why We Collect Your Information</w:t>
      </w:r>
    </w:p>
    <w:p w14:paraId="480AC6C6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collect and use your personal information to:</w:t>
      </w:r>
    </w:p>
    <w:p w14:paraId="6078671B" w14:textId="77777777" w:rsidR="0022479D" w:rsidRPr="00A3457C" w:rsidRDefault="0022479D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Provide you with free, confidential, and independent advice and support.</w:t>
      </w:r>
    </w:p>
    <w:p w14:paraId="06185419" w14:textId="77777777" w:rsidR="0022479D" w:rsidRPr="00A3457C" w:rsidRDefault="0022479D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Improve our services and tailor them to your needs.</w:t>
      </w:r>
    </w:p>
    <w:p w14:paraId="6E5EFC06" w14:textId="77777777" w:rsidR="0022479D" w:rsidRPr="00A3457C" w:rsidRDefault="0022479D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Identify and address wider issues affecting our community.</w:t>
      </w:r>
    </w:p>
    <w:p w14:paraId="4CF7742E" w14:textId="77777777" w:rsidR="0022479D" w:rsidRPr="00A3457C" w:rsidRDefault="0022479D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Carry out research and analysis to inform our work.</w:t>
      </w:r>
    </w:p>
    <w:p w14:paraId="7517047C" w14:textId="7533A161" w:rsidR="00E570EF" w:rsidRPr="00A3457C" w:rsidRDefault="00E570EF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For </w:t>
      </w:r>
      <w:r w:rsidR="00FD6700" w:rsidRPr="00A3457C">
        <w:rPr>
          <w:rFonts w:ascii="Calibri" w:hAnsi="Calibri" w:cs="Calibri"/>
        </w:rPr>
        <w:t>f</w:t>
      </w:r>
      <w:r w:rsidRPr="00A3457C">
        <w:rPr>
          <w:rFonts w:ascii="Calibri" w:hAnsi="Calibri" w:cs="Calibri"/>
        </w:rPr>
        <w:t>undraising</w:t>
      </w:r>
    </w:p>
    <w:p w14:paraId="4877E1D2" w14:textId="7AFCA333" w:rsidR="00E570EF" w:rsidRPr="00A3457C" w:rsidRDefault="00E570EF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For recruitment purposes (both staff and volunteers)</w:t>
      </w:r>
    </w:p>
    <w:p w14:paraId="4C30E83E" w14:textId="77777777" w:rsidR="0022479D" w:rsidRPr="00A3457C" w:rsidRDefault="0022479D" w:rsidP="00A3457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Meet our legal obligations under UK GDPR and other relevant laws.   </w:t>
      </w:r>
    </w:p>
    <w:p w14:paraId="0B4A8312" w14:textId="77777777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3. What Information We Collect</w:t>
      </w:r>
    </w:p>
    <w:p w14:paraId="4492F645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collect the following types of personal information:</w:t>
      </w:r>
    </w:p>
    <w:p w14:paraId="54FE9FC3" w14:textId="77777777" w:rsidR="0022479D" w:rsidRPr="00A3457C" w:rsidRDefault="0022479D" w:rsidP="00A3457C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Information you provide to us directly: This includes your name, contact details, date of birth, details about your circumstances and the issues you are facing.</w:t>
      </w:r>
    </w:p>
    <w:p w14:paraId="4743EEDB" w14:textId="6A474BE2" w:rsidR="0022479D" w:rsidRPr="00A3457C" w:rsidRDefault="0022479D" w:rsidP="00A3457C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Information we collect automatically: When you use our website or online services, we may collect information about your device, IP address, and browsing activit</w:t>
      </w:r>
      <w:r w:rsidR="00E36A21" w:rsidRPr="00A3457C">
        <w:rPr>
          <w:rFonts w:ascii="Calibri" w:hAnsi="Calibri" w:cs="Calibri"/>
        </w:rPr>
        <w:t>y</w:t>
      </w:r>
      <w:r w:rsidRPr="00A3457C">
        <w:rPr>
          <w:rFonts w:ascii="Calibri" w:hAnsi="Calibri" w:cs="Calibri"/>
        </w:rPr>
        <w:t>. We will always inform you if we do so and explain why.</w:t>
      </w:r>
    </w:p>
    <w:p w14:paraId="142F1A6F" w14:textId="334F9038" w:rsidR="0022479D" w:rsidRPr="00A3457C" w:rsidRDefault="361BE30F" w:rsidP="00A3457C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Information from third parties: In some cases, we may receive information about you from third parties, such as other advice agencies or government departments, but only where there is a legal basis for doing so under UK GDPR.   </w:t>
      </w:r>
    </w:p>
    <w:p w14:paraId="0F213267" w14:textId="77777777" w:rsidR="00A3457C" w:rsidRDefault="00A3457C" w:rsidP="00A3457C">
      <w:pPr>
        <w:jc w:val="both"/>
        <w:rPr>
          <w:rFonts w:ascii="Calibri" w:hAnsi="Calibri" w:cs="Calibri"/>
          <w:b/>
          <w:bCs/>
        </w:rPr>
      </w:pPr>
    </w:p>
    <w:p w14:paraId="54B5449C" w14:textId="77777777" w:rsidR="00A3457C" w:rsidRDefault="00A3457C" w:rsidP="00A3457C">
      <w:pPr>
        <w:jc w:val="both"/>
        <w:rPr>
          <w:rFonts w:ascii="Calibri" w:hAnsi="Calibri" w:cs="Calibri"/>
          <w:b/>
          <w:bCs/>
        </w:rPr>
      </w:pPr>
    </w:p>
    <w:p w14:paraId="6E15C3C0" w14:textId="07975C1C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lastRenderedPageBreak/>
        <w:t>4. How We Use Your Information</w:t>
      </w:r>
    </w:p>
    <w:p w14:paraId="54039C21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use your information to:</w:t>
      </w:r>
    </w:p>
    <w:p w14:paraId="29896FBD" w14:textId="77777777" w:rsidR="0022479D" w:rsidRPr="00A3457C" w:rsidRDefault="0022479D" w:rsidP="00A3457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Provide advice and support: We use your information to understand your needs and provide you with relevant and accurate advice.</w:t>
      </w:r>
    </w:p>
    <w:p w14:paraId="18905FA8" w14:textId="409B6800" w:rsidR="0022479D" w:rsidRPr="00A3457C" w:rsidRDefault="0022479D" w:rsidP="00A3457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Improve our services: We </w:t>
      </w:r>
      <w:r w:rsidR="00722D28" w:rsidRPr="00A3457C">
        <w:rPr>
          <w:rFonts w:ascii="Calibri" w:hAnsi="Calibri" w:cs="Calibri"/>
        </w:rPr>
        <w:t>analyse</w:t>
      </w:r>
      <w:r w:rsidRPr="00A3457C">
        <w:rPr>
          <w:rFonts w:ascii="Calibri" w:hAnsi="Calibri" w:cs="Calibri"/>
        </w:rPr>
        <w:t xml:space="preserve"> data to identify trends and areas where we can improve our services.</w:t>
      </w:r>
    </w:p>
    <w:p w14:paraId="75B27A22" w14:textId="77777777" w:rsidR="0022479D" w:rsidRPr="00A3457C" w:rsidRDefault="0022479D" w:rsidP="00A3457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Research and analysis: We use anonymized data to conduct research and analysis to inform our work and advocacy efforts.</w:t>
      </w:r>
    </w:p>
    <w:p w14:paraId="516A92EC" w14:textId="77777777" w:rsidR="0022479D" w:rsidRPr="00A3457C" w:rsidRDefault="0022479D" w:rsidP="00A3457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Legal obligations: We may process your data to comply with legal obligations, such as court orders or requests from regulatory bodies.</w:t>
      </w:r>
    </w:p>
    <w:p w14:paraId="00935A61" w14:textId="77777777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5. Sharing Your Information</w:t>
      </w:r>
    </w:p>
    <w:p w14:paraId="1039F666" w14:textId="4CA4DB8A" w:rsidR="003A09C6" w:rsidRPr="00A3457C" w:rsidRDefault="000E3941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At</w:t>
      </w:r>
      <w:r w:rsidR="003A09C6" w:rsidRPr="00A3457C">
        <w:rPr>
          <w:rFonts w:ascii="Calibri" w:hAnsi="Calibri" w:cs="Calibri"/>
        </w:rPr>
        <w:t xml:space="preserve"> times we might use or share your information without your permission. We'll only do this if there's a legal basis for it. This could include situations where we </w:t>
      </w:r>
      <w:proofErr w:type="gramStart"/>
      <w:r w:rsidR="003A09C6" w:rsidRPr="00A3457C">
        <w:rPr>
          <w:rFonts w:ascii="Calibri" w:hAnsi="Calibri" w:cs="Calibri"/>
        </w:rPr>
        <w:t>have to</w:t>
      </w:r>
      <w:proofErr w:type="gramEnd"/>
      <w:r w:rsidR="003A09C6" w:rsidRPr="00A3457C">
        <w:rPr>
          <w:rFonts w:ascii="Calibri" w:hAnsi="Calibri" w:cs="Calibri"/>
        </w:rPr>
        <w:t>:</w:t>
      </w:r>
    </w:p>
    <w:p w14:paraId="1AAE6F37" w14:textId="1C0F3F20" w:rsidR="003A09C6" w:rsidRPr="00A3457C" w:rsidRDefault="00F53191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F</w:t>
      </w:r>
      <w:r w:rsidR="003A09C6" w:rsidRPr="00A3457C">
        <w:rPr>
          <w:rFonts w:ascii="Calibri" w:hAnsi="Calibri" w:cs="Calibri"/>
        </w:rPr>
        <w:t>ollow the law, called 'legal obligation' - for example, if a court orders us to share information</w:t>
      </w:r>
    </w:p>
    <w:p w14:paraId="30ED4163" w14:textId="4C565446" w:rsidR="003A09C6" w:rsidRPr="00A3457C" w:rsidRDefault="0096283C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T</w:t>
      </w:r>
      <w:r w:rsidR="003A09C6" w:rsidRPr="00A3457C">
        <w:rPr>
          <w:rFonts w:ascii="Calibri" w:hAnsi="Calibri" w:cs="Calibri"/>
        </w:rPr>
        <w:t>o protect someone's life, called 'vital interests' - for example, sharing information with a paramedic if a client was unwell at our office</w:t>
      </w:r>
    </w:p>
    <w:p w14:paraId="18F2337B" w14:textId="41E2F0C1" w:rsidR="003A09C6" w:rsidRPr="00A3457C" w:rsidRDefault="0096283C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T</w:t>
      </w:r>
      <w:r w:rsidR="003A09C6" w:rsidRPr="00A3457C">
        <w:rPr>
          <w:rFonts w:ascii="Calibri" w:hAnsi="Calibri" w:cs="Calibri"/>
        </w:rPr>
        <w:t>o carry out our aims and goals as an organisation, called 'legitimate interests' - for example, to create anonymous case studies and statistics for our national research</w:t>
      </w:r>
    </w:p>
    <w:p w14:paraId="1EADB839" w14:textId="040E56E7" w:rsidR="003A09C6" w:rsidRPr="00A3457C" w:rsidRDefault="0096283C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F</w:t>
      </w:r>
      <w:r w:rsidR="003A09C6" w:rsidRPr="00A3457C">
        <w:rPr>
          <w:rFonts w:ascii="Calibri" w:hAnsi="Calibri" w:cs="Calibri"/>
        </w:rPr>
        <w:t>or us to carry out a task in the public interest or for our official functions, and the task or function has a clear basis in law, called 'public task' - for example the Consumer Service</w:t>
      </w:r>
    </w:p>
    <w:p w14:paraId="09812193" w14:textId="7FAEDBBF" w:rsidR="003A09C6" w:rsidRPr="00A3457C" w:rsidRDefault="0096283C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T</w:t>
      </w:r>
      <w:r w:rsidR="003A09C6" w:rsidRPr="00A3457C">
        <w:rPr>
          <w:rFonts w:ascii="Calibri" w:hAnsi="Calibri" w:cs="Calibri"/>
        </w:rPr>
        <w:t>o carry out a contract we have with you, - for example, if you're an employee</w:t>
      </w:r>
      <w:r w:rsidR="00E570EF" w:rsidRPr="00A3457C">
        <w:rPr>
          <w:rFonts w:ascii="Calibri" w:hAnsi="Calibri" w:cs="Calibri"/>
        </w:rPr>
        <w:t xml:space="preserve"> or a </w:t>
      </w:r>
      <w:r w:rsidR="003431F0" w:rsidRPr="00A3457C">
        <w:rPr>
          <w:rFonts w:ascii="Calibri" w:hAnsi="Calibri" w:cs="Calibri"/>
        </w:rPr>
        <w:t>donor, we</w:t>
      </w:r>
      <w:r w:rsidR="003A09C6" w:rsidRPr="00A3457C">
        <w:rPr>
          <w:rFonts w:ascii="Calibri" w:hAnsi="Calibri" w:cs="Calibri"/>
        </w:rPr>
        <w:t xml:space="preserve"> might need to store your bank details so we can pay you</w:t>
      </w:r>
    </w:p>
    <w:p w14:paraId="353C6021" w14:textId="58C1EEFD" w:rsidR="000E3941" w:rsidRPr="00A3457C" w:rsidRDefault="0096283C" w:rsidP="00A3457C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T</w:t>
      </w:r>
      <w:r w:rsidR="003A09C6" w:rsidRPr="00A3457C">
        <w:rPr>
          <w:rFonts w:ascii="Calibri" w:hAnsi="Calibri" w:cs="Calibri"/>
        </w:rPr>
        <w:t>o defend our legal rights - for example, to resolve a complaint that we gave the wrong advice</w:t>
      </w:r>
    </w:p>
    <w:p w14:paraId="2FFEEB45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may share your information with:</w:t>
      </w:r>
    </w:p>
    <w:p w14:paraId="61947A1A" w14:textId="348355FB" w:rsidR="0022479D" w:rsidRPr="00A3457C" w:rsidRDefault="0022479D" w:rsidP="00A3457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Other organi</w:t>
      </w:r>
      <w:r w:rsidR="00FD6700" w:rsidRPr="00A3457C">
        <w:rPr>
          <w:rFonts w:ascii="Calibri" w:hAnsi="Calibri" w:cs="Calibri"/>
        </w:rPr>
        <w:t>s</w:t>
      </w:r>
      <w:r w:rsidRPr="00A3457C">
        <w:rPr>
          <w:rFonts w:ascii="Calibri" w:hAnsi="Calibri" w:cs="Calibri"/>
        </w:rPr>
        <w:t>ations: We may share your information with other organi</w:t>
      </w:r>
      <w:r w:rsidR="00FD6700" w:rsidRPr="00A3457C">
        <w:rPr>
          <w:rFonts w:ascii="Calibri" w:hAnsi="Calibri" w:cs="Calibri"/>
        </w:rPr>
        <w:t>s</w:t>
      </w:r>
      <w:r w:rsidRPr="00A3457C">
        <w:rPr>
          <w:rFonts w:ascii="Calibri" w:hAnsi="Calibri" w:cs="Calibri"/>
        </w:rPr>
        <w:t xml:space="preserve">ations that can provide you with additional support, but only with your consent.   </w:t>
      </w:r>
    </w:p>
    <w:p w14:paraId="181D1A17" w14:textId="77777777" w:rsidR="0022479D" w:rsidRPr="00A3457C" w:rsidRDefault="0022479D" w:rsidP="00A3457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Our partners: We may share anonymized data with our funders and partners to report on our activities and demonstrate the impact of our work.   </w:t>
      </w:r>
    </w:p>
    <w:p w14:paraId="37795456" w14:textId="77777777" w:rsidR="003431F0" w:rsidRPr="00A3457C" w:rsidRDefault="0022479D" w:rsidP="00A3457C">
      <w:pPr>
        <w:numPr>
          <w:ilvl w:val="0"/>
          <w:numId w:val="11"/>
        </w:numPr>
        <w:jc w:val="both"/>
        <w:rPr>
          <w:rStyle w:val="CommentReference"/>
          <w:rFonts w:ascii="Calibri" w:hAnsi="Calibri" w:cs="Calibri"/>
          <w:b/>
          <w:bCs/>
          <w:sz w:val="24"/>
          <w:szCs w:val="24"/>
        </w:rPr>
      </w:pPr>
      <w:r w:rsidRPr="00A3457C">
        <w:rPr>
          <w:rFonts w:ascii="Calibri" w:hAnsi="Calibri" w:cs="Calibri"/>
        </w:rPr>
        <w:lastRenderedPageBreak/>
        <w:t>Service providers: We may share information with our service providers, such as IT providers</w:t>
      </w:r>
      <w:r w:rsidR="00E570EF" w:rsidRPr="00A3457C">
        <w:rPr>
          <w:rFonts w:ascii="Calibri" w:hAnsi="Calibri" w:cs="Calibri"/>
        </w:rPr>
        <w:t>, banks</w:t>
      </w:r>
      <w:r w:rsidRPr="00A3457C">
        <w:rPr>
          <w:rFonts w:ascii="Calibri" w:hAnsi="Calibri" w:cs="Calibri"/>
        </w:rPr>
        <w:t xml:space="preserve"> or payroll processors, who assist us in delivering our services</w:t>
      </w:r>
      <w:r w:rsidR="000965D8" w:rsidRPr="00A3457C">
        <w:rPr>
          <w:rFonts w:ascii="Calibri" w:hAnsi="Calibri" w:cs="Calibri"/>
        </w:rPr>
        <w:t xml:space="preserve"> and fundraising</w:t>
      </w:r>
      <w:r w:rsidRPr="00A3457C">
        <w:rPr>
          <w:rFonts w:ascii="Calibri" w:hAnsi="Calibri" w:cs="Calibri"/>
        </w:rPr>
        <w:t xml:space="preserve">.   </w:t>
      </w:r>
    </w:p>
    <w:p w14:paraId="15FF6BB2" w14:textId="0D1D48AA" w:rsidR="00731DF3" w:rsidRPr="00A3457C" w:rsidRDefault="00731DF3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6. Working on your behalf</w:t>
      </w:r>
    </w:p>
    <w:p w14:paraId="68B7BE37" w14:textId="2D57D0B5" w:rsidR="00CB62DC" w:rsidRPr="00A3457C" w:rsidRDefault="00CB62DC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When you give us authority to act on your behalf, for example to help you with a Universal Credit claim, we</w:t>
      </w:r>
      <w:r w:rsidR="00FD6700" w:rsidRPr="00A3457C">
        <w:rPr>
          <w:rFonts w:ascii="Calibri" w:hAnsi="Calibri" w:cs="Calibri"/>
        </w:rPr>
        <w:t xml:space="preserve"> may </w:t>
      </w:r>
      <w:r w:rsidRPr="00A3457C">
        <w:rPr>
          <w:rFonts w:ascii="Calibri" w:hAnsi="Calibri" w:cs="Calibri"/>
        </w:rPr>
        <w:t>need to share information with the third part</w:t>
      </w:r>
      <w:r w:rsidR="00FD6700" w:rsidRPr="00A3457C">
        <w:rPr>
          <w:rFonts w:ascii="Calibri" w:hAnsi="Calibri" w:cs="Calibri"/>
        </w:rPr>
        <w:t>ies</w:t>
      </w:r>
      <w:r w:rsidRPr="00A3457C">
        <w:rPr>
          <w:rFonts w:ascii="Calibri" w:hAnsi="Calibri" w:cs="Calibri"/>
        </w:rPr>
        <w:t>. We commonly share information with: The Department for Work and Pensions</w:t>
      </w:r>
      <w:r w:rsidR="009B2B3A" w:rsidRPr="00A3457C">
        <w:rPr>
          <w:rFonts w:ascii="Calibri" w:hAnsi="Calibri" w:cs="Calibri"/>
        </w:rPr>
        <w:t xml:space="preserve">, </w:t>
      </w:r>
      <w:r w:rsidRPr="00A3457C">
        <w:rPr>
          <w:rFonts w:ascii="Calibri" w:hAnsi="Calibri" w:cs="Calibri"/>
        </w:rPr>
        <w:t>Richmond Council</w:t>
      </w:r>
      <w:r w:rsidR="009B2B3A" w:rsidRPr="00A3457C">
        <w:rPr>
          <w:rFonts w:ascii="Calibri" w:hAnsi="Calibri" w:cs="Calibri"/>
        </w:rPr>
        <w:t xml:space="preserve">, </w:t>
      </w:r>
      <w:r w:rsidRPr="00A3457C">
        <w:rPr>
          <w:rFonts w:ascii="Calibri" w:hAnsi="Calibri" w:cs="Calibri"/>
        </w:rPr>
        <w:t>Richmond Housing Partnership and other housing associations that operate in the borough, if you are their tenant or leaseholder</w:t>
      </w:r>
      <w:r w:rsidR="00FD6700" w:rsidRPr="00A3457C">
        <w:rPr>
          <w:rFonts w:ascii="Calibri" w:hAnsi="Calibri" w:cs="Calibri"/>
        </w:rPr>
        <w:t>. We also share information with</w:t>
      </w:r>
      <w:r w:rsidRPr="00A3457C">
        <w:rPr>
          <w:rFonts w:ascii="Calibri" w:hAnsi="Calibri" w:cs="Calibri"/>
        </w:rPr>
        <w:t xml:space="preserve"> </w:t>
      </w:r>
      <w:r w:rsidR="00E21466" w:rsidRPr="00A3457C">
        <w:rPr>
          <w:rFonts w:ascii="Calibri" w:hAnsi="Calibri" w:cs="Calibri"/>
        </w:rPr>
        <w:t>other</w:t>
      </w:r>
      <w:r w:rsidRPr="00A3457C">
        <w:rPr>
          <w:rFonts w:ascii="Calibri" w:hAnsi="Calibri" w:cs="Calibri"/>
        </w:rPr>
        <w:t xml:space="preserve"> organisations offering advice or other services, if we refer you to them for help.</w:t>
      </w:r>
    </w:p>
    <w:p w14:paraId="2A149ECC" w14:textId="4804CF92" w:rsidR="0022479D" w:rsidRPr="00A3457C" w:rsidRDefault="00E21466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7</w:t>
      </w:r>
      <w:r w:rsidR="0022479D" w:rsidRPr="00A3457C">
        <w:rPr>
          <w:rFonts w:ascii="Calibri" w:hAnsi="Calibri" w:cs="Calibri"/>
          <w:b/>
          <w:bCs/>
        </w:rPr>
        <w:t xml:space="preserve">. </w:t>
      </w:r>
      <w:r w:rsidR="002318EA" w:rsidRPr="00A3457C">
        <w:rPr>
          <w:rFonts w:ascii="Calibri" w:hAnsi="Calibri" w:cs="Calibri"/>
          <w:b/>
          <w:bCs/>
        </w:rPr>
        <w:t>Stor</w:t>
      </w:r>
      <w:r w:rsidR="00241397" w:rsidRPr="00A3457C">
        <w:rPr>
          <w:rFonts w:ascii="Calibri" w:hAnsi="Calibri" w:cs="Calibri"/>
          <w:b/>
          <w:bCs/>
        </w:rPr>
        <w:t>ing</w:t>
      </w:r>
      <w:r w:rsidR="002318EA" w:rsidRPr="00A3457C">
        <w:rPr>
          <w:rFonts w:ascii="Calibri" w:hAnsi="Calibri" w:cs="Calibri"/>
          <w:b/>
          <w:bCs/>
        </w:rPr>
        <w:t xml:space="preserve"> your information</w:t>
      </w:r>
    </w:p>
    <w:p w14:paraId="23F4CC73" w14:textId="15608385" w:rsidR="00197AFF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We will only keep your personal information for as long as necessary to </w:t>
      </w:r>
      <w:r w:rsidR="00B919B6" w:rsidRPr="00A3457C">
        <w:rPr>
          <w:rFonts w:ascii="Calibri" w:hAnsi="Calibri" w:cs="Calibri"/>
        </w:rPr>
        <w:t>fulfil</w:t>
      </w:r>
      <w:r w:rsidRPr="00A3457C">
        <w:rPr>
          <w:rFonts w:ascii="Calibri" w:hAnsi="Calibri" w:cs="Calibri"/>
        </w:rPr>
        <w:t xml:space="preserve"> the purposes we collected it for, including for the purposes of satisfying any legal, accounting, or reporting requirements.</w:t>
      </w:r>
      <w:r w:rsidR="003942C2" w:rsidRPr="00A3457C">
        <w:rPr>
          <w:rFonts w:ascii="Calibri" w:hAnsi="Calibri" w:cs="Calibri"/>
        </w:rPr>
        <w:t xml:space="preserve"> </w:t>
      </w:r>
      <w:r w:rsidR="00CE4972" w:rsidRPr="00A3457C">
        <w:rPr>
          <w:rFonts w:ascii="Calibri" w:hAnsi="Calibri" w:cs="Calibri"/>
        </w:rPr>
        <w:t xml:space="preserve">Please note that </w:t>
      </w:r>
      <w:r w:rsidR="00961F12" w:rsidRPr="00A3457C">
        <w:rPr>
          <w:rFonts w:ascii="Calibri" w:hAnsi="Calibri" w:cs="Calibri"/>
        </w:rPr>
        <w:t xml:space="preserve">we don’t keep client data for more than 6 years. </w:t>
      </w:r>
    </w:p>
    <w:p w14:paraId="741CCC40" w14:textId="1CEE83E7" w:rsidR="0022479D" w:rsidRPr="00A3457C" w:rsidRDefault="00414F1A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store paper files at our offices in Richmond borough. We store most electronic data on the national Citizens Advice case management system ‘Casebook’</w:t>
      </w:r>
      <w:r w:rsidR="00BE7CFF" w:rsidRPr="00A3457C">
        <w:rPr>
          <w:rFonts w:ascii="Calibri" w:hAnsi="Calibri" w:cs="Calibri"/>
        </w:rPr>
        <w:t xml:space="preserve">. </w:t>
      </w:r>
      <w:r w:rsidRPr="00A3457C">
        <w:rPr>
          <w:rFonts w:ascii="Calibri" w:hAnsi="Calibri" w:cs="Calibri"/>
        </w:rPr>
        <w:t xml:space="preserve">We use the Citizens Advice Adviceline platform to manage our phone help line and record calls. We use </w:t>
      </w:r>
      <w:r w:rsidR="00FD6700" w:rsidRPr="00A3457C">
        <w:rPr>
          <w:rFonts w:ascii="Calibri" w:hAnsi="Calibri" w:cs="Calibri"/>
        </w:rPr>
        <w:t xml:space="preserve">a website hosting company and </w:t>
      </w:r>
      <w:r w:rsidRPr="00A3457C">
        <w:rPr>
          <w:rFonts w:ascii="Calibri" w:hAnsi="Calibri" w:cs="Calibri"/>
        </w:rPr>
        <w:t xml:space="preserve">Microsoft Office 365 for </w:t>
      </w:r>
      <w:r w:rsidR="00FD6700" w:rsidRPr="00A3457C">
        <w:rPr>
          <w:rFonts w:ascii="Calibri" w:hAnsi="Calibri" w:cs="Calibri"/>
        </w:rPr>
        <w:t>emails, online enquiries</w:t>
      </w:r>
      <w:r w:rsidR="003F0EE7" w:rsidRPr="00A3457C">
        <w:rPr>
          <w:rFonts w:ascii="Calibri" w:hAnsi="Calibri" w:cs="Calibri"/>
        </w:rPr>
        <w:t xml:space="preserve"> and storing </w:t>
      </w:r>
      <w:r w:rsidR="00BE7CFF" w:rsidRPr="00A3457C">
        <w:rPr>
          <w:rFonts w:ascii="Calibri" w:hAnsi="Calibri" w:cs="Calibri"/>
        </w:rPr>
        <w:t>data.</w:t>
      </w:r>
      <w:r w:rsidR="00517D7A" w:rsidRPr="00A3457C">
        <w:rPr>
          <w:rFonts w:ascii="Calibri" w:hAnsi="Calibri" w:cs="Calibri"/>
        </w:rPr>
        <w:t xml:space="preserve"> </w:t>
      </w:r>
    </w:p>
    <w:p w14:paraId="0FD4B2C8" w14:textId="479C00D9" w:rsidR="0022479D" w:rsidRPr="00A3457C" w:rsidRDefault="00241397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8</w:t>
      </w:r>
      <w:r w:rsidR="0022479D" w:rsidRPr="00A3457C">
        <w:rPr>
          <w:rFonts w:ascii="Calibri" w:hAnsi="Calibri" w:cs="Calibri"/>
          <w:b/>
          <w:bCs/>
        </w:rPr>
        <w:t>. Your Rights</w:t>
      </w:r>
    </w:p>
    <w:p w14:paraId="6DDB5C20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You have the following rights in relation to your personal data under UK GDPR:   </w:t>
      </w:r>
    </w:p>
    <w:p w14:paraId="136A1DAE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of access: You can request access to the personal information we hold about you.   </w:t>
      </w:r>
    </w:p>
    <w:p w14:paraId="69015EF8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to rectification: You can ask us to correct any inaccurate or incomplete information we hold about you.   </w:t>
      </w:r>
    </w:p>
    <w:p w14:paraId="74A54A39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to erasure: You can ask us to delete your personal information in certain circumstances.   </w:t>
      </w:r>
    </w:p>
    <w:p w14:paraId="041D6FC3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to restriction of processing: You can ask us to restrict the processing of your personal information in certain circumstances.   </w:t>
      </w:r>
    </w:p>
    <w:p w14:paraId="78553379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to object: You can object to the processing of your personal information based on legitimate interests or for direct marketing purposes.   </w:t>
      </w:r>
    </w:p>
    <w:p w14:paraId="77A4AC87" w14:textId="77777777" w:rsidR="0022479D" w:rsidRPr="00A3457C" w:rsidRDefault="0022479D" w:rsidP="00A3457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Right to data portability: You can ask us to transfer your personal information to another organization in a structured, commonly used, and machine-readable format.   </w:t>
      </w:r>
    </w:p>
    <w:p w14:paraId="6A773D3B" w14:textId="77777777" w:rsidR="00A3457C" w:rsidRDefault="00A3457C" w:rsidP="00A3457C">
      <w:pPr>
        <w:jc w:val="both"/>
        <w:rPr>
          <w:rFonts w:ascii="Calibri" w:hAnsi="Calibri" w:cs="Calibri"/>
          <w:b/>
          <w:bCs/>
        </w:rPr>
      </w:pPr>
    </w:p>
    <w:p w14:paraId="52A35F04" w14:textId="77777777" w:rsidR="00A3457C" w:rsidRDefault="00A3457C" w:rsidP="00A3457C">
      <w:pPr>
        <w:jc w:val="both"/>
        <w:rPr>
          <w:rFonts w:ascii="Calibri" w:hAnsi="Calibri" w:cs="Calibri"/>
          <w:b/>
          <w:bCs/>
        </w:rPr>
      </w:pPr>
    </w:p>
    <w:p w14:paraId="037BB5C0" w14:textId="7B75008F" w:rsidR="0022479D" w:rsidRPr="00A3457C" w:rsidRDefault="00241397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lastRenderedPageBreak/>
        <w:t>9</w:t>
      </w:r>
      <w:r w:rsidR="0022479D" w:rsidRPr="00A3457C">
        <w:rPr>
          <w:rFonts w:ascii="Calibri" w:hAnsi="Calibri" w:cs="Calibri"/>
          <w:b/>
          <w:bCs/>
        </w:rPr>
        <w:t>. Contact Us</w:t>
      </w:r>
    </w:p>
    <w:p w14:paraId="3BF84038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If you have any questions about this privacy policy or how we handle your personal information, please contact us:   </w:t>
      </w:r>
    </w:p>
    <w:p w14:paraId="3DC48A66" w14:textId="77777777" w:rsidR="0022479D" w:rsidRPr="00A3457C" w:rsidRDefault="0022479D" w:rsidP="00A3457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Phone: 020 8891 0597 (open during office hours); we cannot give advice on this number.   </w:t>
      </w:r>
    </w:p>
    <w:p w14:paraId="37FE2DAB" w14:textId="0546E7B9" w:rsidR="0022479D" w:rsidRPr="00A3457C" w:rsidRDefault="0022479D" w:rsidP="00A3457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Email: a</w:t>
      </w:r>
      <w:r w:rsidR="00FD6700" w:rsidRPr="00A3457C">
        <w:rPr>
          <w:rFonts w:ascii="Calibri" w:hAnsi="Calibri" w:cs="Calibri"/>
        </w:rPr>
        <w:t>dvice</w:t>
      </w:r>
      <w:r w:rsidRPr="00A3457C">
        <w:rPr>
          <w:rFonts w:ascii="Calibri" w:hAnsi="Calibri" w:cs="Calibri"/>
        </w:rPr>
        <w:t xml:space="preserve">@citizensadvicerichmond.org; we cannot give advice on this email.   </w:t>
      </w:r>
    </w:p>
    <w:p w14:paraId="2D2ABEF5" w14:textId="0AE18938" w:rsidR="0022479D" w:rsidRPr="00A3457C" w:rsidRDefault="00241397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10</w:t>
      </w:r>
      <w:r w:rsidR="0022479D" w:rsidRPr="00A3457C">
        <w:rPr>
          <w:rFonts w:ascii="Calibri" w:hAnsi="Calibri" w:cs="Calibri"/>
          <w:b/>
          <w:bCs/>
        </w:rPr>
        <w:t>. Data Security</w:t>
      </w:r>
    </w:p>
    <w:p w14:paraId="5BEC7B91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We have implemented appropriate technical and organizational security measures to protect your personal information against unauthorized access, loss, or destruction.   </w:t>
      </w:r>
    </w:p>
    <w:p w14:paraId="1A4D5D38" w14:textId="0E9C1398" w:rsidR="0022479D" w:rsidRPr="00A3457C" w:rsidRDefault="00241397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11</w:t>
      </w:r>
      <w:r w:rsidR="0022479D" w:rsidRPr="00A3457C">
        <w:rPr>
          <w:rFonts w:ascii="Calibri" w:hAnsi="Calibri" w:cs="Calibri"/>
          <w:b/>
          <w:bCs/>
        </w:rPr>
        <w:t>. Cookies</w:t>
      </w:r>
    </w:p>
    <w:p w14:paraId="24FDE445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Our website may use cookies to enhance your browsing experience. You can adjust your browser settings to manage cookies.</w:t>
      </w:r>
    </w:p>
    <w:p w14:paraId="3B2AE403" w14:textId="1C79272A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</w:t>
      </w:r>
      <w:r w:rsidR="00241397" w:rsidRPr="00A3457C">
        <w:rPr>
          <w:rFonts w:ascii="Calibri" w:hAnsi="Calibri" w:cs="Calibri"/>
          <w:b/>
          <w:bCs/>
        </w:rPr>
        <w:t>2</w:t>
      </w:r>
      <w:r w:rsidRPr="00A3457C">
        <w:rPr>
          <w:rFonts w:ascii="Calibri" w:hAnsi="Calibri" w:cs="Calibri"/>
          <w:b/>
          <w:bCs/>
        </w:rPr>
        <w:t>. Updates to this Policy</w:t>
      </w:r>
    </w:p>
    <w:p w14:paraId="777A22B9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>We may update this privacy policy from time to time. Any changes will be posted on our website.</w:t>
      </w:r>
    </w:p>
    <w:p w14:paraId="23931908" w14:textId="2A0113B6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</w:t>
      </w:r>
      <w:r w:rsidR="00241397" w:rsidRPr="00A3457C">
        <w:rPr>
          <w:rFonts w:ascii="Calibri" w:hAnsi="Calibri" w:cs="Calibri"/>
          <w:b/>
          <w:bCs/>
        </w:rPr>
        <w:t>3</w:t>
      </w:r>
      <w:r w:rsidRPr="00A3457C">
        <w:rPr>
          <w:rFonts w:ascii="Calibri" w:hAnsi="Calibri" w:cs="Calibri"/>
          <w:b/>
          <w:bCs/>
        </w:rPr>
        <w:t>. Joint Data Controllers</w:t>
      </w:r>
    </w:p>
    <w:p w14:paraId="5D340B44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Citizens Advice Richmond and the national Citizens Advice charity operate a system called Casebook to keep your personal information safe. This means we are a 'joint data controller' for your personal information that's stored in our Casebook system.   </w:t>
      </w:r>
    </w:p>
    <w:p w14:paraId="2EA9F7A4" w14:textId="5C49E432" w:rsidR="0022479D" w:rsidRPr="00A3457C" w:rsidRDefault="0022479D" w:rsidP="00A3457C">
      <w:pPr>
        <w:jc w:val="both"/>
        <w:rPr>
          <w:rFonts w:ascii="Calibri" w:hAnsi="Calibri" w:cs="Calibri"/>
          <w:b/>
          <w:bCs/>
        </w:rPr>
      </w:pPr>
      <w:r w:rsidRPr="00A3457C">
        <w:rPr>
          <w:rFonts w:ascii="Calibri" w:hAnsi="Calibri" w:cs="Calibri"/>
          <w:b/>
          <w:bCs/>
        </w:rPr>
        <w:t>1</w:t>
      </w:r>
      <w:r w:rsidR="00241397" w:rsidRPr="00A3457C">
        <w:rPr>
          <w:rFonts w:ascii="Calibri" w:hAnsi="Calibri" w:cs="Calibri"/>
          <w:b/>
          <w:bCs/>
        </w:rPr>
        <w:t>4</w:t>
      </w:r>
      <w:r w:rsidRPr="00A3457C">
        <w:rPr>
          <w:rFonts w:ascii="Calibri" w:hAnsi="Calibri" w:cs="Calibri"/>
          <w:b/>
          <w:bCs/>
        </w:rPr>
        <w:t>. Information Commissioner's Office</w:t>
      </w:r>
    </w:p>
    <w:p w14:paraId="498E1F80" w14:textId="77777777" w:rsidR="0022479D" w:rsidRPr="00A3457C" w:rsidRDefault="0022479D" w:rsidP="00A3457C">
      <w:pPr>
        <w:jc w:val="both"/>
        <w:rPr>
          <w:rFonts w:ascii="Calibri" w:hAnsi="Calibri" w:cs="Calibri"/>
        </w:rPr>
      </w:pPr>
      <w:r w:rsidRPr="00A3457C">
        <w:rPr>
          <w:rFonts w:ascii="Calibri" w:hAnsi="Calibri" w:cs="Calibri"/>
        </w:rPr>
        <w:t xml:space="preserve">You can find out more about your data rights on the Information Commissioner's website. </w:t>
      </w:r>
    </w:p>
    <w:p w14:paraId="0E5CDB36" w14:textId="77777777" w:rsidR="0022479D" w:rsidRDefault="0022479D"/>
    <w:sectPr w:rsidR="0022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DF6"/>
    <w:multiLevelType w:val="multilevel"/>
    <w:tmpl w:val="F7B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6C0F"/>
    <w:multiLevelType w:val="multilevel"/>
    <w:tmpl w:val="A1D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B0A3D"/>
    <w:multiLevelType w:val="multilevel"/>
    <w:tmpl w:val="E58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B77FA"/>
    <w:multiLevelType w:val="multilevel"/>
    <w:tmpl w:val="EA9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74EFE"/>
    <w:multiLevelType w:val="multilevel"/>
    <w:tmpl w:val="529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3D65"/>
    <w:multiLevelType w:val="multilevel"/>
    <w:tmpl w:val="FC7E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539CF"/>
    <w:multiLevelType w:val="multilevel"/>
    <w:tmpl w:val="E11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63121"/>
    <w:multiLevelType w:val="multilevel"/>
    <w:tmpl w:val="13C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A7624"/>
    <w:multiLevelType w:val="multilevel"/>
    <w:tmpl w:val="08D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21537"/>
    <w:multiLevelType w:val="multilevel"/>
    <w:tmpl w:val="23A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A22DF"/>
    <w:multiLevelType w:val="multilevel"/>
    <w:tmpl w:val="1DA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23904"/>
    <w:multiLevelType w:val="multilevel"/>
    <w:tmpl w:val="3C1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92895"/>
    <w:multiLevelType w:val="multilevel"/>
    <w:tmpl w:val="1138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A0D17"/>
    <w:multiLevelType w:val="multilevel"/>
    <w:tmpl w:val="B97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567157">
    <w:abstractNumId w:val="0"/>
  </w:num>
  <w:num w:numId="2" w16cid:durableId="284433940">
    <w:abstractNumId w:val="11"/>
  </w:num>
  <w:num w:numId="3" w16cid:durableId="1754887513">
    <w:abstractNumId w:val="3"/>
  </w:num>
  <w:num w:numId="4" w16cid:durableId="403339033">
    <w:abstractNumId w:val="6"/>
  </w:num>
  <w:num w:numId="5" w16cid:durableId="1195576360">
    <w:abstractNumId w:val="10"/>
  </w:num>
  <w:num w:numId="6" w16cid:durableId="1413356490">
    <w:abstractNumId w:val="2"/>
  </w:num>
  <w:num w:numId="7" w16cid:durableId="1151630668">
    <w:abstractNumId w:val="5"/>
  </w:num>
  <w:num w:numId="8" w16cid:durableId="579752960">
    <w:abstractNumId w:val="4"/>
  </w:num>
  <w:num w:numId="9" w16cid:durableId="465778934">
    <w:abstractNumId w:val="7"/>
  </w:num>
  <w:num w:numId="10" w16cid:durableId="836387836">
    <w:abstractNumId w:val="1"/>
  </w:num>
  <w:num w:numId="11" w16cid:durableId="210654089">
    <w:abstractNumId w:val="8"/>
  </w:num>
  <w:num w:numId="12" w16cid:durableId="794249109">
    <w:abstractNumId w:val="12"/>
  </w:num>
  <w:num w:numId="13" w16cid:durableId="2107649831">
    <w:abstractNumId w:val="9"/>
  </w:num>
  <w:num w:numId="14" w16cid:durableId="1990472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9D"/>
    <w:rsid w:val="000144F0"/>
    <w:rsid w:val="00022321"/>
    <w:rsid w:val="000965D8"/>
    <w:rsid w:val="000A1B3E"/>
    <w:rsid w:val="000E3941"/>
    <w:rsid w:val="00197AFF"/>
    <w:rsid w:val="0022479D"/>
    <w:rsid w:val="002318EA"/>
    <w:rsid w:val="00241397"/>
    <w:rsid w:val="002538E5"/>
    <w:rsid w:val="00273698"/>
    <w:rsid w:val="00274310"/>
    <w:rsid w:val="003431F0"/>
    <w:rsid w:val="0035044A"/>
    <w:rsid w:val="00370DAA"/>
    <w:rsid w:val="003942C2"/>
    <w:rsid w:val="003A09C6"/>
    <w:rsid w:val="003D4EEC"/>
    <w:rsid w:val="003E64CB"/>
    <w:rsid w:val="003F0EE7"/>
    <w:rsid w:val="00414F1A"/>
    <w:rsid w:val="004C74DE"/>
    <w:rsid w:val="00501C1D"/>
    <w:rsid w:val="00517D7A"/>
    <w:rsid w:val="00722D28"/>
    <w:rsid w:val="00731DF3"/>
    <w:rsid w:val="00763125"/>
    <w:rsid w:val="0084526E"/>
    <w:rsid w:val="00867BDC"/>
    <w:rsid w:val="008C6E01"/>
    <w:rsid w:val="008F7A4B"/>
    <w:rsid w:val="00961F12"/>
    <w:rsid w:val="0096283C"/>
    <w:rsid w:val="009B2B3A"/>
    <w:rsid w:val="009E76C8"/>
    <w:rsid w:val="00A3457C"/>
    <w:rsid w:val="00AA712C"/>
    <w:rsid w:val="00B73682"/>
    <w:rsid w:val="00B919B6"/>
    <w:rsid w:val="00BE7CFF"/>
    <w:rsid w:val="00C64E9A"/>
    <w:rsid w:val="00C704FC"/>
    <w:rsid w:val="00CB62DC"/>
    <w:rsid w:val="00CE4972"/>
    <w:rsid w:val="00D247E4"/>
    <w:rsid w:val="00E21466"/>
    <w:rsid w:val="00E36A21"/>
    <w:rsid w:val="00E546E0"/>
    <w:rsid w:val="00E570EF"/>
    <w:rsid w:val="00E90CB1"/>
    <w:rsid w:val="00F157F5"/>
    <w:rsid w:val="00F23695"/>
    <w:rsid w:val="00F47327"/>
    <w:rsid w:val="00F53191"/>
    <w:rsid w:val="00F86FB2"/>
    <w:rsid w:val="00FA1274"/>
    <w:rsid w:val="00FD6700"/>
    <w:rsid w:val="1E2257C9"/>
    <w:rsid w:val="361BE30F"/>
    <w:rsid w:val="6F26D9CA"/>
    <w:rsid w:val="74435664"/>
    <w:rsid w:val="74BE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F314"/>
  <w15:chartTrackingRefBased/>
  <w15:docId w15:val="{DA9879E2-C1DF-4BED-93EF-DCE2FAF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79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01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70E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7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about-us/information/citizens-advice-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444da-1cee-4f69-84e8-103a6860a3f5" xsi:nil="true"/>
    <lcf76f155ced4ddcb4097134ff3c332f xmlns="d608ce94-b91c-44ea-a4c9-13717251f9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C358A291DEB4794808998C4D6CE9C" ma:contentTypeVersion="11" ma:contentTypeDescription="Create a new document." ma:contentTypeScope="" ma:versionID="94e30c62c7780879160b7e714372f628">
  <xsd:schema xmlns:xsd="http://www.w3.org/2001/XMLSchema" xmlns:xs="http://www.w3.org/2001/XMLSchema" xmlns:p="http://schemas.microsoft.com/office/2006/metadata/properties" xmlns:ns2="d608ce94-b91c-44ea-a4c9-13717251f90a" xmlns:ns3="ea8444da-1cee-4f69-84e8-103a6860a3f5" targetNamespace="http://schemas.microsoft.com/office/2006/metadata/properties" ma:root="true" ma:fieldsID="59d4723456bcd0a02fe84d4397861909" ns2:_="" ns3:_="">
    <xsd:import namespace="d608ce94-b91c-44ea-a4c9-13717251f90a"/>
    <xsd:import namespace="ea8444da-1cee-4f69-84e8-103a6860a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ce94-b91c-44ea-a4c9-13717251f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ef367e-41da-4bef-8bf8-498a629d4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44da-1cee-4f69-84e8-103a6860a3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c8ab46-fd4d-4dd5-8ad2-ae67cee625f0}" ma:internalName="TaxCatchAll" ma:showField="CatchAllData" ma:web="ea8444da-1cee-4f69-84e8-103a6860a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9C5F5-7C96-40AD-99A9-AA6EC49C3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612EA-0254-4F70-A1C5-B5F001BF9A73}">
  <ds:schemaRefs>
    <ds:schemaRef ds:uri="http://purl.org/dc/dcmitype/"/>
    <ds:schemaRef ds:uri="http://purl.org/dc/elements/1.1/"/>
    <ds:schemaRef ds:uri="http://schemas.microsoft.com/office/2006/metadata/properties"/>
    <ds:schemaRef ds:uri="d608ce94-b91c-44ea-a4c9-13717251f90a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a8444da-1cee-4f69-84e8-103a6860a3f5"/>
  </ds:schemaRefs>
</ds:datastoreItem>
</file>

<file path=customXml/itemProps3.xml><?xml version="1.0" encoding="utf-8"?>
<ds:datastoreItem xmlns:ds="http://schemas.openxmlformats.org/officeDocument/2006/customXml" ds:itemID="{8F3A3C1C-0576-44D1-8B07-C01616EEC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8ce94-b91c-44ea-a4c9-13717251f90a"/>
    <ds:schemaRef ds:uri="ea8444da-1cee-4f69-84e8-103a6860a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Smayan Khanna</dc:creator>
  <cp:keywords/>
  <dc:description/>
  <cp:lastModifiedBy>Smayan Khanna</cp:lastModifiedBy>
  <cp:revision>2</cp:revision>
  <dcterms:created xsi:type="dcterms:W3CDTF">2025-03-17T13:51:00Z</dcterms:created>
  <dcterms:modified xsi:type="dcterms:W3CDTF">2025-03-17T13:51:00Z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0x0101001A7C358A291DEB4794808998C4D6CE9C</vt:lpwstr>
  </property>
  <property fmtid="{D5CDD505-2E9C-101B-9397-08002B2CF9AE}" pid="3" name="Order">
    <vt:r8>909800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